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60" w:rsidRDefault="00C46060" w:rsidP="00923A14">
      <w:pPr>
        <w:jc w:val="center"/>
        <w:rPr>
          <w:rFonts w:ascii="Century Gothic" w:hAnsi="Century Gothic" w:cs="Century Gothic"/>
          <w:b/>
          <w:bCs/>
          <w:color w:val="000000"/>
          <w:sz w:val="34"/>
          <w:szCs w:val="34"/>
        </w:rPr>
      </w:pPr>
      <w:r>
        <w:rPr>
          <w:rFonts w:ascii="Century Gothic" w:hAnsi="Century Gothic" w:cs="Century Gothic"/>
          <w:b/>
          <w:bCs/>
          <w:color w:val="000000"/>
          <w:sz w:val="34"/>
          <w:szCs w:val="34"/>
        </w:rPr>
        <w:t xml:space="preserve">FACILITIES TO THE RETIRED OFFICERS/STAFF </w:t>
      </w:r>
    </w:p>
    <w:p w:rsidR="00C46060" w:rsidRDefault="00C46060" w:rsidP="00923A14">
      <w:pPr>
        <w:jc w:val="center"/>
        <w:rPr>
          <w:rFonts w:ascii="Century Gothic" w:hAnsi="Century Gothic" w:cs="Century Gothic"/>
          <w:b/>
          <w:bCs/>
          <w:sz w:val="24"/>
          <w:szCs w:val="24"/>
        </w:rPr>
      </w:pPr>
      <w:r>
        <w:rPr>
          <w:rFonts w:ascii="Century Gothic" w:hAnsi="Century Gothic" w:cs="Century Gothic"/>
          <w:b/>
          <w:bCs/>
          <w:color w:val="000000"/>
          <w:sz w:val="24"/>
          <w:szCs w:val="24"/>
        </w:rPr>
        <w:t xml:space="preserve">( </w:t>
      </w:r>
      <w:r w:rsidRPr="00923A14">
        <w:rPr>
          <w:rFonts w:ascii="Century Gothic" w:hAnsi="Century Gothic" w:cs="Century Gothic"/>
          <w:b/>
          <w:bCs/>
          <w:color w:val="000000"/>
          <w:sz w:val="24"/>
          <w:szCs w:val="24"/>
        </w:rPr>
        <w:t xml:space="preserve">AS CONTAINED IN </w:t>
      </w:r>
      <w:r w:rsidRPr="00923A14">
        <w:rPr>
          <w:rFonts w:ascii="Century Gothic" w:hAnsi="Century Gothic" w:cs="Century Gothic"/>
          <w:b/>
          <w:bCs/>
          <w:sz w:val="24"/>
          <w:szCs w:val="24"/>
        </w:rPr>
        <w:t>APPENDIX IV</w:t>
      </w:r>
      <w:r>
        <w:rPr>
          <w:rFonts w:ascii="Century Gothic" w:hAnsi="Century Gothic" w:cs="Century Gothic"/>
          <w:b/>
          <w:bCs/>
          <w:sz w:val="24"/>
          <w:szCs w:val="24"/>
        </w:rPr>
        <w:t xml:space="preserve"> OF BANK'S BOOK OF INSTRUCTIONS AND PARA 15 (PAGE 12) OF H.O. CIRCULAR NO. O&amp;M/63 OF 4TH DECEMBER, 1989. )</w:t>
      </w:r>
    </w:p>
    <w:p w:rsidR="00C46060" w:rsidRDefault="00C46060" w:rsidP="00923A14">
      <w:pPr>
        <w:autoSpaceDE w:val="0"/>
        <w:autoSpaceDN w:val="0"/>
        <w:adjustRightInd w:val="0"/>
        <w:spacing w:after="0" w:line="240" w:lineRule="auto"/>
        <w:jc w:val="center"/>
        <w:rPr>
          <w:rFonts w:ascii="Arial" w:hAnsi="Arial" w:cs="Arial"/>
        </w:rPr>
      </w:pPr>
    </w:p>
    <w:p w:rsidR="00C46060" w:rsidRDefault="00C46060" w:rsidP="00923A14">
      <w:pPr>
        <w:tabs>
          <w:tab w:val="left" w:pos="405"/>
        </w:tabs>
        <w:autoSpaceDE w:val="0"/>
        <w:autoSpaceDN w:val="0"/>
        <w:adjustRightInd w:val="0"/>
        <w:spacing w:before="72" w:after="0" w:line="240" w:lineRule="auto"/>
        <w:ind w:left="405" w:hanging="405"/>
        <w:jc w:val="both"/>
        <w:rPr>
          <w:rFonts w:ascii="Arial" w:hAnsi="Arial" w:cs="Arial"/>
        </w:rPr>
      </w:pPr>
      <w:r>
        <w:rPr>
          <w:rFonts w:ascii="Arial" w:hAnsi="Arial" w:cs="Arial"/>
        </w:rPr>
        <w:t>1.</w:t>
      </w:r>
      <w:r>
        <w:rPr>
          <w:rFonts w:ascii="Arial" w:hAnsi="Arial" w:cs="Arial"/>
        </w:rPr>
        <w:tab/>
        <w:t>Term Deposits/Special Term Deposits/Savings Bank deposits will be 1% p. a above the current rate of interest allowed to the public. Advances against TDR/STDR/RD shall be on same rates as allowed on the relative TDR/STDR/ RD whether by way of Demand Loan or Overdraft.</w:t>
      </w:r>
    </w:p>
    <w:p w:rsidR="00C46060" w:rsidRDefault="00C46060" w:rsidP="00923A14">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2.</w:t>
      </w:r>
      <w:r>
        <w:rPr>
          <w:rFonts w:ascii="Arial" w:hAnsi="Arial" w:cs="Arial"/>
        </w:rPr>
        <w:tab/>
        <w:t>No Service charges will be levied on transactions conducted by our own retired officers in respect of joint accounts with family members. The exemption will also be applicable provided the joint account holder is a close relative.</w:t>
      </w:r>
    </w:p>
    <w:p w:rsidR="00C46060" w:rsidRDefault="00C46060" w:rsidP="00923A14">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3.</w:t>
      </w:r>
      <w:r>
        <w:rPr>
          <w:rFonts w:ascii="Arial" w:hAnsi="Arial" w:cs="Arial"/>
        </w:rPr>
        <w:tab/>
        <w:t>No Incidental charges will be levied on Current Accounts in the name of the retired officer or jointly with close relative.</w:t>
      </w:r>
    </w:p>
    <w:p w:rsidR="00C46060" w:rsidRDefault="00C46060" w:rsidP="00923A14">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4.</w:t>
      </w:r>
      <w:r>
        <w:rPr>
          <w:rFonts w:ascii="Arial" w:hAnsi="Arial" w:cs="Arial"/>
        </w:rPr>
        <w:tab/>
        <w:t>No Standing Insturctions fee is to be charged.</w:t>
      </w:r>
    </w:p>
    <w:p w:rsidR="00C46060" w:rsidRDefault="00C46060" w:rsidP="00923A14">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5.</w:t>
      </w:r>
      <w:r>
        <w:rPr>
          <w:rFonts w:ascii="Arial" w:hAnsi="Arial" w:cs="Arial"/>
        </w:rPr>
        <w:tab/>
        <w:t>All demand drafts, banker cheques be issued free of charge. However, actual cost of telegram may be recovered in case of TTs.</w:t>
      </w:r>
    </w:p>
    <w:p w:rsidR="00C46060" w:rsidRDefault="00C46060" w:rsidP="00923A14">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6.</w:t>
      </w:r>
      <w:r>
        <w:rPr>
          <w:rFonts w:ascii="Arial" w:hAnsi="Arial" w:cs="Arial"/>
        </w:rPr>
        <w:tab/>
        <w:t>All Cheques/Drafts etc. be collected free of charge.</w:t>
      </w:r>
    </w:p>
    <w:p w:rsidR="00C46060" w:rsidRDefault="00C46060" w:rsidP="00923A14">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7.</w:t>
      </w:r>
      <w:r>
        <w:rPr>
          <w:rFonts w:ascii="Arial" w:hAnsi="Arial" w:cs="Arial"/>
        </w:rPr>
        <w:tab/>
        <w:t>No commission be charged from retired officers of the Bank.</w:t>
      </w:r>
    </w:p>
    <w:p w:rsidR="00C46060" w:rsidRDefault="00C46060" w:rsidP="00923A14">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8.</w:t>
      </w:r>
      <w:r>
        <w:rPr>
          <w:rFonts w:ascii="Arial" w:hAnsi="Arial" w:cs="Arial"/>
        </w:rPr>
        <w:tab/>
        <w:t>Safe Deposit Articles may be accepted free of charge at places where accommodation is available in strong room. Rental for lockers be charged at the rate fixed for customers of the Bank.</w:t>
      </w:r>
    </w:p>
    <w:p w:rsidR="00C46060" w:rsidRDefault="00C46060" w:rsidP="00F43F0C">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9.</w:t>
      </w:r>
      <w:r>
        <w:rPr>
          <w:rFonts w:ascii="Arial" w:hAnsi="Arial" w:cs="Arial"/>
        </w:rPr>
        <w:tab/>
        <w:t xml:space="preserve">The retired officers are eligible to stay in Bank's Holiday Homes and reservation shall be made by the Industrial Relations Department. </w:t>
      </w:r>
    </w:p>
    <w:p w:rsidR="00C46060" w:rsidRDefault="00C46060" w:rsidP="00F43F0C">
      <w:pPr>
        <w:tabs>
          <w:tab w:val="left" w:pos="405"/>
        </w:tabs>
        <w:autoSpaceDE w:val="0"/>
        <w:autoSpaceDN w:val="0"/>
        <w:adjustRightInd w:val="0"/>
        <w:spacing w:after="0" w:line="240" w:lineRule="auto"/>
        <w:ind w:left="405" w:hanging="405"/>
        <w:jc w:val="both"/>
        <w:rPr>
          <w:rFonts w:ascii="Arial" w:hAnsi="Arial" w:cs="Arial"/>
        </w:rPr>
      </w:pPr>
    </w:p>
    <w:p w:rsidR="00C46060" w:rsidRDefault="00C46060" w:rsidP="00F43F0C">
      <w:pPr>
        <w:tabs>
          <w:tab w:val="left" w:pos="405"/>
        </w:tabs>
        <w:autoSpaceDE w:val="0"/>
        <w:autoSpaceDN w:val="0"/>
        <w:adjustRightInd w:val="0"/>
        <w:spacing w:after="0" w:line="240" w:lineRule="auto"/>
        <w:ind w:left="405" w:hanging="405"/>
        <w:jc w:val="both"/>
        <w:rPr>
          <w:rFonts w:ascii="Arial" w:hAnsi="Arial" w:cs="Arial"/>
          <w:b/>
          <w:bCs/>
          <w:i/>
          <w:iCs/>
          <w:sz w:val="18"/>
          <w:szCs w:val="18"/>
        </w:rPr>
      </w:pPr>
    </w:p>
    <w:p w:rsidR="00C46060" w:rsidRPr="00923A14" w:rsidRDefault="00C46060" w:rsidP="00923A14">
      <w:pPr>
        <w:jc w:val="both"/>
        <w:rPr>
          <w:rFonts w:ascii="Arial" w:hAnsi="Arial" w:cs="Arial"/>
          <w:b/>
          <w:bCs/>
          <w:i/>
          <w:iCs/>
          <w:sz w:val="24"/>
          <w:szCs w:val="24"/>
        </w:rPr>
      </w:pPr>
      <w:r w:rsidRPr="00923A14">
        <w:rPr>
          <w:rFonts w:ascii="Arial" w:hAnsi="Arial" w:cs="Arial"/>
          <w:b/>
          <w:bCs/>
          <w:i/>
          <w:iCs/>
          <w:sz w:val="24"/>
          <w:szCs w:val="24"/>
        </w:rPr>
        <w:t>The above facilities/concessions will be extended to retired employees/ officers provided the person concerned is not gainfully employed.</w:t>
      </w: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rsidP="00923A14">
      <w:pPr>
        <w:jc w:val="both"/>
        <w:rPr>
          <w:rFonts w:ascii="Arial" w:hAnsi="Arial" w:cs="Arial"/>
          <w:b/>
          <w:bCs/>
          <w:i/>
          <w:iCs/>
          <w:sz w:val="18"/>
          <w:szCs w:val="18"/>
        </w:rPr>
      </w:pPr>
    </w:p>
    <w:p w:rsidR="00C46060" w:rsidRDefault="00C46060"/>
    <w:sectPr w:rsidR="00C46060" w:rsidSect="00AE5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A14"/>
    <w:rsid w:val="008B297C"/>
    <w:rsid w:val="00923A14"/>
    <w:rsid w:val="00AE5753"/>
    <w:rsid w:val="00C46060"/>
    <w:rsid w:val="00F43F0C"/>
    <w:rsid w:val="00FA1C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5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237</Words>
  <Characters>1352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abc</cp:lastModifiedBy>
  <cp:revision>3</cp:revision>
  <dcterms:created xsi:type="dcterms:W3CDTF">2014-07-30T03:20:00Z</dcterms:created>
  <dcterms:modified xsi:type="dcterms:W3CDTF">2014-08-06T08:23:00Z</dcterms:modified>
</cp:coreProperties>
</file>