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2C" w:rsidRDefault="00B3642C" w:rsidP="00626FA1">
      <w:pPr>
        <w:autoSpaceDE w:val="0"/>
        <w:autoSpaceDN w:val="0"/>
        <w:adjustRightInd w:val="0"/>
        <w:spacing w:after="0" w:line="240" w:lineRule="auto"/>
        <w:jc w:val="center"/>
        <w:rPr>
          <w:rFonts w:ascii="Century Gothic" w:hAnsi="Century Gothic" w:cs="Century Gothic"/>
          <w:b/>
          <w:bCs/>
          <w:sz w:val="28"/>
          <w:szCs w:val="28"/>
        </w:rPr>
      </w:pPr>
      <w:r>
        <w:rPr>
          <w:rFonts w:ascii="Century Gothic" w:hAnsi="Century Gothic" w:cs="Century Gothic"/>
          <w:b/>
          <w:bCs/>
          <w:color w:val="000000"/>
          <w:sz w:val="28"/>
          <w:szCs w:val="28"/>
        </w:rPr>
        <w:t>STATE BANK OF PATIALA</w:t>
      </w:r>
    </w:p>
    <w:p w:rsidR="00B3642C" w:rsidRDefault="00B3642C" w:rsidP="00626FA1">
      <w:pPr>
        <w:autoSpaceDE w:val="0"/>
        <w:autoSpaceDN w:val="0"/>
        <w:adjustRightInd w:val="0"/>
        <w:spacing w:after="0" w:line="240" w:lineRule="auto"/>
        <w:jc w:val="center"/>
        <w:rPr>
          <w:rFonts w:ascii="Arial" w:hAnsi="Arial" w:cs="Arial"/>
        </w:rPr>
      </w:pPr>
      <w:r>
        <w:rPr>
          <w:rFonts w:ascii="Century Gothic" w:hAnsi="Century Gothic" w:cs="Century Gothic"/>
          <w:b/>
          <w:bCs/>
          <w:sz w:val="28"/>
          <w:szCs w:val="28"/>
        </w:rPr>
        <w:t>PPFG DEPTT., H.O. THE MALL, PATIALA</w:t>
      </w:r>
    </w:p>
    <w:p w:rsidR="00B3642C" w:rsidRDefault="00B3642C" w:rsidP="00626FA1">
      <w:pPr>
        <w:autoSpaceDE w:val="0"/>
        <w:autoSpaceDN w:val="0"/>
        <w:adjustRightInd w:val="0"/>
        <w:spacing w:after="0" w:line="240" w:lineRule="auto"/>
        <w:ind w:firstLine="432"/>
        <w:jc w:val="both"/>
        <w:rPr>
          <w:rFonts w:ascii="Arial" w:hAnsi="Arial" w:cs="Arial"/>
        </w:rPr>
      </w:pPr>
    </w:p>
    <w:p w:rsidR="00B3642C" w:rsidRDefault="00B3642C" w:rsidP="00CA7011">
      <w:pPr>
        <w:autoSpaceDE w:val="0"/>
        <w:autoSpaceDN w:val="0"/>
        <w:adjustRightInd w:val="0"/>
        <w:spacing w:after="0" w:line="240" w:lineRule="auto"/>
        <w:rPr>
          <w:rFonts w:ascii="Arial" w:hAnsi="Arial" w:cs="Arial"/>
        </w:rPr>
      </w:pPr>
      <w:r>
        <w:rPr>
          <w:rFonts w:ascii="Arial" w:hAnsi="Arial" w:cs="Arial"/>
          <w:i/>
          <w:iCs/>
        </w:rPr>
        <w:t>Circular No. PPFG/GENL/51</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Dated : 18.3.2003</w:t>
      </w:r>
    </w:p>
    <w:p w:rsidR="00B3642C" w:rsidRDefault="00B3642C" w:rsidP="00626FA1">
      <w:pPr>
        <w:autoSpaceDE w:val="0"/>
        <w:autoSpaceDN w:val="0"/>
        <w:adjustRightInd w:val="0"/>
        <w:spacing w:after="0" w:line="240" w:lineRule="auto"/>
        <w:ind w:firstLine="432"/>
        <w:jc w:val="both"/>
        <w:rPr>
          <w:rFonts w:ascii="Arial" w:hAnsi="Arial" w:cs="Arial"/>
        </w:rPr>
      </w:pPr>
    </w:p>
    <w:p w:rsidR="00B3642C" w:rsidRDefault="00B3642C" w:rsidP="00626FA1">
      <w:pPr>
        <w:autoSpaceDE w:val="0"/>
        <w:autoSpaceDN w:val="0"/>
        <w:adjustRightInd w:val="0"/>
        <w:spacing w:after="0" w:line="240" w:lineRule="auto"/>
        <w:ind w:firstLine="432"/>
        <w:jc w:val="both"/>
        <w:rPr>
          <w:rFonts w:ascii="Arial" w:hAnsi="Arial" w:cs="Arial"/>
          <w:b/>
          <w:bCs/>
          <w:i/>
          <w:iCs/>
        </w:rPr>
      </w:pPr>
      <w:r>
        <w:rPr>
          <w:rFonts w:ascii="Arial" w:hAnsi="Arial" w:cs="Arial"/>
          <w:b/>
          <w:bCs/>
          <w:i/>
          <w:iCs/>
        </w:rPr>
        <w:t>STAFF WELFARE SCHEME</w:t>
      </w:r>
    </w:p>
    <w:p w:rsidR="00B3642C" w:rsidRDefault="00B3642C" w:rsidP="00626FA1">
      <w:pPr>
        <w:autoSpaceDE w:val="0"/>
        <w:autoSpaceDN w:val="0"/>
        <w:adjustRightInd w:val="0"/>
        <w:spacing w:after="0" w:line="240" w:lineRule="auto"/>
        <w:ind w:firstLine="432"/>
        <w:jc w:val="both"/>
        <w:rPr>
          <w:rFonts w:ascii="Arial" w:hAnsi="Arial" w:cs="Arial"/>
          <w:b/>
          <w:bCs/>
          <w:i/>
          <w:iCs/>
        </w:rPr>
      </w:pPr>
      <w:r>
        <w:rPr>
          <w:rFonts w:ascii="Arial" w:hAnsi="Arial" w:cs="Arial"/>
          <w:b/>
          <w:bCs/>
          <w:i/>
          <w:iCs/>
        </w:rPr>
        <w:t>SCHEME FOR PAYMENT OF FUNERAL EXPENSES TO</w:t>
      </w:r>
    </w:p>
    <w:p w:rsidR="00B3642C" w:rsidRDefault="00B3642C" w:rsidP="00626FA1">
      <w:pPr>
        <w:autoSpaceDE w:val="0"/>
        <w:autoSpaceDN w:val="0"/>
        <w:adjustRightInd w:val="0"/>
        <w:spacing w:after="0" w:line="240" w:lineRule="auto"/>
        <w:ind w:firstLine="432"/>
        <w:jc w:val="both"/>
        <w:rPr>
          <w:rFonts w:ascii="Arial" w:hAnsi="Arial" w:cs="Arial"/>
        </w:rPr>
      </w:pPr>
      <w:r>
        <w:rPr>
          <w:rFonts w:ascii="Arial" w:hAnsi="Arial" w:cs="Arial"/>
          <w:b/>
          <w:bCs/>
          <w:i/>
          <w:iCs/>
        </w:rPr>
        <w:t>THE HEIRS OF DECEASED/RETIRED EMPLOYEES</w:t>
      </w:r>
    </w:p>
    <w:p w:rsidR="00B3642C" w:rsidRDefault="00B3642C" w:rsidP="00626FA1">
      <w:pPr>
        <w:autoSpaceDE w:val="0"/>
        <w:autoSpaceDN w:val="0"/>
        <w:adjustRightInd w:val="0"/>
        <w:spacing w:after="0" w:line="240" w:lineRule="auto"/>
        <w:jc w:val="both"/>
        <w:rPr>
          <w:rFonts w:ascii="Arial" w:hAnsi="Arial" w:cs="Arial"/>
        </w:rPr>
      </w:pPr>
    </w:p>
    <w:p w:rsidR="00B3642C" w:rsidRDefault="00B3642C" w:rsidP="00626FA1">
      <w:pPr>
        <w:autoSpaceDE w:val="0"/>
        <w:autoSpaceDN w:val="0"/>
        <w:adjustRightInd w:val="0"/>
        <w:spacing w:after="0" w:line="240" w:lineRule="auto"/>
        <w:jc w:val="both"/>
        <w:rPr>
          <w:rFonts w:ascii="Arial" w:hAnsi="Arial" w:cs="Arial"/>
        </w:rPr>
      </w:pPr>
      <w:r>
        <w:rPr>
          <w:rFonts w:ascii="Arial" w:hAnsi="Arial" w:cs="Arial"/>
        </w:rPr>
        <w:t>The trustees, State Bank of Patiala Employees Provident Fund Trust at their General Meeting held on 27.12.95, approved reimbursement of funeral expenses to the extent of Rs. 5000/-to the dependants of employees, who die in harness as well as to the legal heirs of retired deceased employees out of the funds lying in the SBOP Employees Provident Fund and Forfeiture Account at Head Office. However, the dependants of ex-employees who have been dimissed/discharged or removed or terminated from the service of the bank are not eligible to receive this amount from the bank.</w:t>
      </w:r>
    </w:p>
    <w:p w:rsidR="00B3642C" w:rsidRDefault="00B3642C" w:rsidP="00626FA1">
      <w:pPr>
        <w:autoSpaceDE w:val="0"/>
        <w:autoSpaceDN w:val="0"/>
        <w:adjustRightInd w:val="0"/>
        <w:spacing w:before="144" w:after="0" w:line="240" w:lineRule="auto"/>
        <w:jc w:val="both"/>
        <w:rPr>
          <w:rFonts w:ascii="Arial" w:hAnsi="Arial" w:cs="Arial"/>
        </w:rPr>
      </w:pPr>
      <w:r>
        <w:rPr>
          <w:rFonts w:ascii="Arial" w:hAnsi="Arial" w:cs="Arial"/>
        </w:rPr>
        <w:t>Any nearby branch shall pay the funeral expenses to the dependant/legal heir of the deceased, immediately before/after the cremation, by debit to Branch Suspense Account.</w:t>
      </w:r>
    </w:p>
    <w:p w:rsidR="00B3642C" w:rsidRDefault="00B3642C" w:rsidP="00626FA1">
      <w:pPr>
        <w:rPr>
          <w:rFonts w:ascii="Arial" w:hAnsi="Arial" w:cs="Arial"/>
        </w:rPr>
      </w:pPr>
    </w:p>
    <w:p w:rsidR="00B3642C" w:rsidRDefault="00B3642C" w:rsidP="00626FA1">
      <w:pPr>
        <w:rPr>
          <w:rFonts w:ascii="Arial" w:hAnsi="Arial" w:cs="Arial"/>
        </w:rPr>
      </w:pPr>
      <w:r>
        <w:rPr>
          <w:rFonts w:ascii="Arial" w:hAnsi="Arial" w:cs="Arial"/>
        </w:rPr>
        <w:t>The application from dependants/legal heirs of deceased employees dying in harness or dependants/legal heirs of retired ex-employees should be forwarded to Chief Manager (Pension PF &amp; Gratuity Deptt.) for reimbursement of the expenses paid by the branch by debit to the branch suspense account. The proforma of the application is as per annexure-I.</w:t>
      </w: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jc w:val="center"/>
        <w:rPr>
          <w:rFonts w:ascii="Arial" w:hAnsi="Arial" w:cs="Arial"/>
        </w:rPr>
      </w:pPr>
    </w:p>
    <w:p w:rsidR="00B3642C" w:rsidRDefault="00B3642C" w:rsidP="00626FA1">
      <w:pPr>
        <w:autoSpaceDE w:val="0"/>
        <w:autoSpaceDN w:val="0"/>
        <w:adjustRightInd w:val="0"/>
        <w:spacing w:after="0" w:line="240" w:lineRule="auto"/>
        <w:jc w:val="center"/>
        <w:rPr>
          <w:rFonts w:ascii="Arial" w:hAnsi="Arial" w:cs="Arial"/>
        </w:rPr>
      </w:pPr>
      <w:r>
        <w:rPr>
          <w:rFonts w:ascii="Century Gothic" w:hAnsi="Century Gothic" w:cs="Century Gothic"/>
          <w:b/>
          <w:bCs/>
          <w:color w:val="000000"/>
          <w:sz w:val="28"/>
          <w:szCs w:val="28"/>
          <w:u w:val="single"/>
        </w:rPr>
        <w:t>ANNEXURE–I </w:t>
      </w:r>
    </w:p>
    <w:p w:rsidR="00B3642C" w:rsidRDefault="00B3642C" w:rsidP="00626FA1">
      <w:pPr>
        <w:autoSpaceDE w:val="0"/>
        <w:autoSpaceDN w:val="0"/>
        <w:adjustRightInd w:val="0"/>
        <w:spacing w:before="144" w:after="0" w:line="240" w:lineRule="auto"/>
        <w:ind w:firstLine="432"/>
        <w:jc w:val="both"/>
        <w:rPr>
          <w:rFonts w:ascii="Arial" w:hAnsi="Arial" w:cs="Arial"/>
        </w:rPr>
      </w:pPr>
      <w:r>
        <w:rPr>
          <w:rFonts w:ascii="Arial" w:hAnsi="Arial" w:cs="Arial"/>
        </w:rPr>
        <w:t>Application for payment of funeral expenses to the dependants of Bank’s deceased/retired employees (in terms of H.O. Circular No. PPFG/GENL/51 Dated : 18-03-2003).</w:t>
      </w:r>
    </w:p>
    <w:p w:rsidR="00B3642C" w:rsidRDefault="00B3642C" w:rsidP="00626FA1">
      <w:pPr>
        <w:autoSpaceDE w:val="0"/>
        <w:autoSpaceDN w:val="0"/>
        <w:adjustRightInd w:val="0"/>
        <w:spacing w:after="0" w:line="240" w:lineRule="auto"/>
        <w:ind w:firstLine="432"/>
        <w:jc w:val="both"/>
        <w:rPr>
          <w:rFonts w:ascii="Arial" w:hAnsi="Arial" w:cs="Arial"/>
        </w:rPr>
      </w:pPr>
      <w:r>
        <w:rPr>
          <w:rFonts w:ascii="Arial" w:hAnsi="Arial" w:cs="Arial"/>
        </w:rPr>
        <w:t>(Dependants of Ex-employee dismissed, discharged or terminated from service not eligible).</w:t>
      </w:r>
    </w:p>
    <w:p w:rsidR="00B3642C" w:rsidRDefault="00B3642C" w:rsidP="00626FA1">
      <w:pPr>
        <w:tabs>
          <w:tab w:val="left" w:pos="405"/>
        </w:tabs>
        <w:autoSpaceDE w:val="0"/>
        <w:autoSpaceDN w:val="0"/>
        <w:adjustRightInd w:val="0"/>
        <w:spacing w:before="144" w:after="0" w:line="240" w:lineRule="auto"/>
        <w:ind w:left="405" w:hanging="405"/>
        <w:jc w:val="both"/>
        <w:rPr>
          <w:rFonts w:ascii="Arial" w:hAnsi="Arial" w:cs="Arial"/>
        </w:rPr>
      </w:pPr>
      <w:r>
        <w:rPr>
          <w:rFonts w:ascii="Arial" w:hAnsi="Arial" w:cs="Arial"/>
        </w:rPr>
        <w:t>1.</w:t>
      </w:r>
      <w:r>
        <w:rPr>
          <w:rFonts w:ascii="Arial" w:hAnsi="Arial" w:cs="Arial"/>
        </w:rPr>
        <w:tab/>
        <w:t>Name &amp; Designation of the</w:t>
      </w:r>
    </w:p>
    <w:p w:rsidR="00B3642C" w:rsidRDefault="00B3642C" w:rsidP="00CA7011">
      <w:pPr>
        <w:tabs>
          <w:tab w:val="left" w:pos="405"/>
        </w:tabs>
        <w:autoSpaceDE w:val="0"/>
        <w:autoSpaceDN w:val="0"/>
        <w:adjustRightInd w:val="0"/>
        <w:spacing w:after="0" w:line="240" w:lineRule="auto"/>
        <w:rPr>
          <w:rFonts w:ascii="Arial" w:hAnsi="Arial" w:cs="Arial"/>
        </w:rPr>
      </w:pPr>
      <w:r>
        <w:rPr>
          <w:rFonts w:ascii="Arial" w:hAnsi="Arial" w:cs="Arial"/>
        </w:rPr>
        <w:t xml:space="preserve">       deceased employee/retiree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2.</w:t>
      </w:r>
      <w:r>
        <w:rPr>
          <w:rFonts w:ascii="Arial" w:hAnsi="Arial" w:cs="Arial"/>
        </w:rPr>
        <w:tab/>
        <w:t>Name of the Branch/Deptt., where the employee/retiree</w:t>
      </w: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r>
        <w:rPr>
          <w:rFonts w:ascii="Arial" w:hAnsi="Arial" w:cs="Arial"/>
        </w:rPr>
        <w:t xml:space="preserve">       was last posted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3.</w:t>
      </w:r>
      <w:r>
        <w:rPr>
          <w:rFonts w:ascii="Arial" w:hAnsi="Arial" w:cs="Arial"/>
        </w:rPr>
        <w:tab/>
        <w:t>Reason of retirement  Superannuation/Voluntary</w:t>
      </w:r>
    </w:p>
    <w:p w:rsidR="00B3642C" w:rsidRDefault="00B3642C" w:rsidP="00CA7011">
      <w:pPr>
        <w:tabs>
          <w:tab w:val="left" w:pos="405"/>
        </w:tabs>
        <w:autoSpaceDE w:val="0"/>
        <w:autoSpaceDN w:val="0"/>
        <w:adjustRightInd w:val="0"/>
        <w:spacing w:after="0" w:line="240" w:lineRule="auto"/>
        <w:rPr>
          <w:rFonts w:ascii="Arial" w:hAnsi="Arial" w:cs="Arial"/>
        </w:rPr>
      </w:pPr>
      <w:r>
        <w:rPr>
          <w:rFonts w:ascii="Arial" w:hAnsi="Arial" w:cs="Arial"/>
        </w:rPr>
        <w:tab/>
        <w:t>(in case of retired employee)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r>
        <w:rPr>
          <w:rFonts w:ascii="Arial" w:hAnsi="Arial" w:cs="Arial"/>
        </w:rPr>
        <w:t>4.</w:t>
      </w:r>
      <w:r>
        <w:rPr>
          <w:rFonts w:ascii="Arial" w:hAnsi="Arial" w:cs="Arial"/>
        </w:rPr>
        <w:tab/>
        <w:t>Date of death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r>
        <w:rPr>
          <w:rFonts w:ascii="Arial" w:hAnsi="Arial" w:cs="Arial"/>
        </w:rPr>
        <w:t>5.</w:t>
      </w:r>
      <w:r>
        <w:rPr>
          <w:rFonts w:ascii="Arial" w:hAnsi="Arial" w:cs="Arial"/>
        </w:rPr>
        <w:tab/>
        <w:t>Place of death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p>
    <w:p w:rsidR="00B3642C" w:rsidRDefault="00B3642C" w:rsidP="00CA7011">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6.</w:t>
      </w:r>
      <w:r>
        <w:rPr>
          <w:rFonts w:ascii="Arial" w:hAnsi="Arial" w:cs="Arial"/>
        </w:rPr>
        <w:tab/>
        <w:t>Place  where funeral shall take place/has taken place</w:t>
      </w:r>
      <w:r>
        <w:rPr>
          <w:rFonts w:ascii="Arial" w:hAnsi="Arial" w:cs="Arial"/>
        </w:rPr>
        <w:tab/>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jc w:val="both"/>
        <w:rPr>
          <w:rFonts w:ascii="Arial" w:hAnsi="Arial" w:cs="Arial"/>
        </w:rPr>
      </w:pPr>
    </w:p>
    <w:p w:rsidR="00B3642C" w:rsidRDefault="00B3642C" w:rsidP="00CA7011">
      <w:pPr>
        <w:tabs>
          <w:tab w:val="left" w:pos="405"/>
        </w:tabs>
        <w:autoSpaceDE w:val="0"/>
        <w:autoSpaceDN w:val="0"/>
        <w:adjustRightInd w:val="0"/>
        <w:spacing w:after="0" w:line="240" w:lineRule="auto"/>
        <w:ind w:left="405" w:hanging="405"/>
        <w:jc w:val="both"/>
        <w:rPr>
          <w:rFonts w:ascii="Arial" w:hAnsi="Arial" w:cs="Arial"/>
        </w:rPr>
      </w:pPr>
      <w:r>
        <w:rPr>
          <w:rFonts w:ascii="Arial" w:hAnsi="Arial" w:cs="Arial"/>
        </w:rPr>
        <w:t>7. (i)  Name &amp; Address of the person  claiming funeral expenses</w:t>
      </w:r>
      <w:r>
        <w:rPr>
          <w:rFonts w:ascii="Arial" w:hAnsi="Arial" w:cs="Arial"/>
        </w:rPr>
        <w:tab/>
        <w:t>............................................</w:t>
      </w: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r>
        <w:rPr>
          <w:rFonts w:ascii="Arial" w:hAnsi="Arial" w:cs="Arial"/>
        </w:rPr>
        <w:t xml:space="preserve">   </w:t>
      </w:r>
    </w:p>
    <w:p w:rsidR="00B3642C" w:rsidRDefault="00B3642C" w:rsidP="00626FA1">
      <w:pPr>
        <w:tabs>
          <w:tab w:val="left" w:pos="405"/>
        </w:tabs>
        <w:autoSpaceDE w:val="0"/>
        <w:autoSpaceDN w:val="0"/>
        <w:adjustRightInd w:val="0"/>
        <w:spacing w:after="0" w:line="240" w:lineRule="auto"/>
        <w:ind w:left="405" w:hanging="405"/>
        <w:rPr>
          <w:rFonts w:ascii="Arial" w:hAnsi="Arial" w:cs="Arial"/>
        </w:rPr>
      </w:pPr>
      <w:r>
        <w:rPr>
          <w:rFonts w:ascii="Arial" w:hAnsi="Arial" w:cs="Arial"/>
        </w:rPr>
        <w:t xml:space="preserve">    (ii) Relationship with the deceased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642C" w:rsidRDefault="00B3642C" w:rsidP="00626FA1">
      <w:pPr>
        <w:autoSpaceDE w:val="0"/>
        <w:autoSpaceDN w:val="0"/>
        <w:adjustRightInd w:val="0"/>
        <w:spacing w:before="144" w:after="0" w:line="240" w:lineRule="auto"/>
        <w:ind w:firstLine="432"/>
        <w:jc w:val="both"/>
        <w:rPr>
          <w:rFonts w:ascii="Arial" w:hAnsi="Arial" w:cs="Arial"/>
        </w:rPr>
      </w:pPr>
    </w:p>
    <w:p w:rsidR="00B3642C" w:rsidRDefault="00B3642C" w:rsidP="00626FA1">
      <w:pPr>
        <w:autoSpaceDE w:val="0"/>
        <w:autoSpaceDN w:val="0"/>
        <w:adjustRightInd w:val="0"/>
        <w:spacing w:before="144" w:after="0" w:line="240" w:lineRule="auto"/>
        <w:ind w:firstLine="432"/>
        <w:jc w:val="both"/>
        <w:rPr>
          <w:rFonts w:ascii="Arial" w:hAnsi="Arial" w:cs="Arial"/>
        </w:rPr>
      </w:pPr>
      <w:r>
        <w:rPr>
          <w:rFonts w:ascii="Arial" w:hAnsi="Arial" w:cs="Arial"/>
        </w:rPr>
        <w:t>It is requested that a sum of Rs. 5000/-(Rs. Five thousand only) being funeral expenses may please be paid to me/us. I/We hereby confirm and undertake that the particulars given above are true.</w:t>
      </w:r>
    </w:p>
    <w:p w:rsidR="00B3642C" w:rsidRDefault="00B3642C" w:rsidP="00626FA1">
      <w:pPr>
        <w:autoSpaceDE w:val="0"/>
        <w:autoSpaceDN w:val="0"/>
        <w:adjustRightInd w:val="0"/>
        <w:spacing w:after="0" w:line="240" w:lineRule="auto"/>
        <w:jc w:val="right"/>
        <w:rPr>
          <w:rFonts w:ascii="Arial" w:hAnsi="Arial" w:cs="Arial"/>
          <w:i/>
          <w:iCs/>
        </w:rPr>
      </w:pPr>
    </w:p>
    <w:p w:rsidR="00B3642C" w:rsidRDefault="00B3642C" w:rsidP="00626FA1">
      <w:pPr>
        <w:autoSpaceDE w:val="0"/>
        <w:autoSpaceDN w:val="0"/>
        <w:adjustRightInd w:val="0"/>
        <w:spacing w:after="0" w:line="240" w:lineRule="auto"/>
        <w:jc w:val="right"/>
        <w:rPr>
          <w:rFonts w:ascii="Arial" w:hAnsi="Arial" w:cs="Arial"/>
        </w:rPr>
      </w:pPr>
      <w:r>
        <w:rPr>
          <w:rFonts w:ascii="Arial" w:hAnsi="Arial" w:cs="Arial"/>
          <w:i/>
          <w:iCs/>
        </w:rPr>
        <w:t>Signature of the claimant(s)</w:t>
      </w:r>
    </w:p>
    <w:p w:rsidR="00B3642C" w:rsidRDefault="00B3642C" w:rsidP="00CA7011">
      <w:pPr>
        <w:autoSpaceDE w:val="0"/>
        <w:autoSpaceDN w:val="0"/>
        <w:adjustRightInd w:val="0"/>
        <w:spacing w:before="72" w:after="0" w:line="240" w:lineRule="auto"/>
        <w:ind w:firstLine="432"/>
        <w:rPr>
          <w:rFonts w:ascii="Arial" w:hAnsi="Arial" w:cs="Arial"/>
        </w:rPr>
      </w:pPr>
      <w:r>
        <w:rPr>
          <w:rFonts w:ascii="Arial" w:hAnsi="Arial" w:cs="Arial"/>
        </w:rPr>
        <w:t>Forwarded in original to the Chief Manager, State Bank of Patiala, PPFG Deptt., H.O. Patiala. We have paid a sum of Rs. 5000/- (Rs. Five thousand only) being funeral expenses to the above named dependant(s) by debit to Branch Suspense A/C. Please arrange to reimburse this amount to enable us to adjust the entry in Suspense Account.</w:t>
      </w:r>
    </w:p>
    <w:p w:rsidR="00B3642C" w:rsidRDefault="00B3642C" w:rsidP="00CA7011">
      <w:pPr>
        <w:autoSpaceDE w:val="0"/>
        <w:autoSpaceDN w:val="0"/>
        <w:adjustRightInd w:val="0"/>
        <w:spacing w:after="0" w:line="240" w:lineRule="auto"/>
        <w:ind w:firstLine="432"/>
        <w:rPr>
          <w:rFonts w:ascii="Arial" w:hAnsi="Arial" w:cs="Arial"/>
          <w:sz w:val="16"/>
          <w:szCs w:val="16"/>
        </w:rPr>
      </w:pPr>
    </w:p>
    <w:p w:rsidR="00B3642C" w:rsidRDefault="00B3642C" w:rsidP="00CA7011">
      <w:pPr>
        <w:autoSpaceDE w:val="0"/>
        <w:autoSpaceDN w:val="0"/>
        <w:adjustRightInd w:val="0"/>
        <w:spacing w:after="0" w:line="240" w:lineRule="auto"/>
        <w:rPr>
          <w:rFonts w:ascii="Arial" w:hAnsi="Arial" w:cs="Arial"/>
        </w:rPr>
      </w:pPr>
      <w:r>
        <w:rPr>
          <w:rFonts w:ascii="Arial" w:hAnsi="Arial" w:cs="Arial"/>
        </w:rPr>
        <w:t>No.__________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Manager</w:t>
      </w:r>
    </w:p>
    <w:p w:rsidR="00B3642C" w:rsidRDefault="00B3642C" w:rsidP="00626FA1">
      <w:pPr>
        <w:autoSpaceDE w:val="0"/>
        <w:autoSpaceDN w:val="0"/>
        <w:adjustRightInd w:val="0"/>
        <w:spacing w:after="0" w:line="240" w:lineRule="auto"/>
        <w:rPr>
          <w:rFonts w:ascii="Arial" w:hAnsi="Arial" w:cs="Arial"/>
        </w:rPr>
      </w:pPr>
      <w:r>
        <w:rPr>
          <w:rFonts w:ascii="Arial" w:hAnsi="Arial" w:cs="Arial"/>
        </w:rPr>
        <w:tab/>
        <w:t xml:space="preserve">                                                                                      </w:t>
      </w:r>
    </w:p>
    <w:p w:rsidR="00B3642C" w:rsidRDefault="00B3642C" w:rsidP="00626FA1">
      <w:pPr>
        <w:rPr>
          <w:rFonts w:ascii="Arial" w:hAnsi="Arial" w:cs="Arial"/>
        </w:rPr>
      </w:pPr>
      <w:r>
        <w:rPr>
          <w:rFonts w:ascii="Arial" w:hAnsi="Arial" w:cs="Arial"/>
        </w:rPr>
        <w:t>Date:__________</w:t>
      </w:r>
      <w:r>
        <w:rPr>
          <w:rFonts w:ascii="Arial" w:hAnsi="Arial" w:cs="Arial"/>
        </w:rPr>
        <w:tab/>
        <w:t xml:space="preserve">                                                                                     _________Branch</w:t>
      </w:r>
    </w:p>
    <w:p w:rsidR="00B3642C" w:rsidRDefault="00B3642C" w:rsidP="00626FA1">
      <w:pPr>
        <w:jc w:val="center"/>
        <w:rPr>
          <w:rFonts w:ascii="Arial" w:hAnsi="Arial" w:cs="Arial"/>
        </w:rPr>
      </w:pPr>
    </w:p>
    <w:p w:rsidR="00B3642C" w:rsidRDefault="00B3642C" w:rsidP="00626FA1">
      <w:pPr>
        <w:jc w:val="center"/>
        <w:rPr>
          <w:rFonts w:ascii="Arial" w:hAnsi="Arial" w:cs="Arial"/>
        </w:rPr>
      </w:pPr>
    </w:p>
    <w:sectPr w:rsidR="00B3642C" w:rsidSect="00525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FA1"/>
    <w:rsid w:val="003779A7"/>
    <w:rsid w:val="005250E9"/>
    <w:rsid w:val="00626FA1"/>
    <w:rsid w:val="00B109A9"/>
    <w:rsid w:val="00B3642C"/>
    <w:rsid w:val="00CA70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E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478</Words>
  <Characters>2727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cp:lastModifiedBy>
  <cp:revision>3</cp:revision>
  <dcterms:created xsi:type="dcterms:W3CDTF">2014-02-19T13:43:00Z</dcterms:created>
  <dcterms:modified xsi:type="dcterms:W3CDTF">2014-08-01T07:37:00Z</dcterms:modified>
</cp:coreProperties>
</file>